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2430" w:rsidRPr="000C6A30" w:rsidRDefault="00D82430" w:rsidP="00C63051">
      <w:pPr>
        <w:shd w:val="clear" w:color="auto" w:fill="FFFFFF"/>
        <w:spacing w:after="0" w:line="360" w:lineRule="auto"/>
        <w:jc w:val="center"/>
        <w:rPr>
          <w:rFonts w:ascii="Times New Roman" w:eastAsia="Times New Roman" w:hAnsi="Times New Roman" w:cs="Times New Roman"/>
          <w:sz w:val="24"/>
          <w:szCs w:val="24"/>
        </w:rPr>
      </w:pPr>
      <w:r w:rsidRPr="000C6A30">
        <w:rPr>
          <w:rFonts w:ascii="Times New Roman" w:eastAsia="Times New Roman" w:hAnsi="Times New Roman" w:cs="Times New Roman"/>
          <w:bCs/>
          <w:sz w:val="24"/>
          <w:szCs w:val="24"/>
        </w:rPr>
        <w:t>COURTROOM</w:t>
      </w:r>
      <w:r w:rsidRPr="000C6A30">
        <w:rPr>
          <w:rFonts w:ascii="Times New Roman" w:eastAsia="Times New Roman" w:hAnsi="Times New Roman" w:cs="Times New Roman"/>
          <w:sz w:val="24"/>
          <w:szCs w:val="24"/>
        </w:rPr>
        <w:t> ENVIRONMENT</w:t>
      </w:r>
      <w:r w:rsidR="000C6A30">
        <w:rPr>
          <w:rFonts w:ascii="Times New Roman" w:eastAsia="Times New Roman" w:hAnsi="Times New Roman" w:cs="Times New Roman"/>
          <w:sz w:val="24"/>
          <w:szCs w:val="24"/>
        </w:rPr>
        <w:t xml:space="preserve"> notes</w:t>
      </w:r>
      <w:bookmarkStart w:id="0" w:name="_GoBack"/>
      <w:bookmarkEnd w:id="0"/>
    </w:p>
    <w:p w:rsidR="00D82430" w:rsidRPr="000C6A30" w:rsidRDefault="00D82430" w:rsidP="00C63051">
      <w:pPr>
        <w:shd w:val="clear" w:color="auto" w:fill="FFFFFF"/>
        <w:spacing w:after="0" w:line="360" w:lineRule="auto"/>
        <w:rPr>
          <w:rFonts w:ascii="Times New Roman" w:eastAsia="Times New Roman" w:hAnsi="Times New Roman" w:cs="Times New Roman"/>
          <w:sz w:val="24"/>
          <w:szCs w:val="24"/>
        </w:rPr>
      </w:pPr>
      <w:r w:rsidRPr="000C6A30">
        <w:rPr>
          <w:rFonts w:ascii="Times New Roman" w:eastAsia="Times New Roman" w:hAnsi="Times New Roman" w:cs="Times New Roman"/>
          <w:sz w:val="24"/>
          <w:szCs w:val="24"/>
        </w:rPr>
        <w:t>A </w:t>
      </w:r>
      <w:r w:rsidRPr="000C6A30">
        <w:rPr>
          <w:rFonts w:ascii="Times New Roman" w:eastAsia="Times New Roman" w:hAnsi="Times New Roman" w:cs="Times New Roman"/>
          <w:bCs/>
          <w:sz w:val="24"/>
          <w:szCs w:val="24"/>
        </w:rPr>
        <w:t>courtroom</w:t>
      </w:r>
      <w:r w:rsidRPr="000C6A30">
        <w:rPr>
          <w:rFonts w:ascii="Times New Roman" w:eastAsia="Times New Roman" w:hAnsi="Times New Roman" w:cs="Times New Roman"/>
          <w:sz w:val="24"/>
          <w:szCs w:val="24"/>
        </w:rPr>
        <w:t> is the enclosed space in which courts of law are held in front of a judge. A number of courtrooms, which may also be known as "courts", may be housed in a </w:t>
      </w:r>
      <w:hyperlink r:id="rId6" w:tooltip="Courthouse" w:history="1">
        <w:r w:rsidRPr="000C6A30">
          <w:rPr>
            <w:rFonts w:ascii="Times New Roman" w:eastAsia="Times New Roman" w:hAnsi="Times New Roman" w:cs="Times New Roman"/>
            <w:sz w:val="24"/>
            <w:szCs w:val="24"/>
          </w:rPr>
          <w:t>courthouse</w:t>
        </w:r>
      </w:hyperlink>
      <w:r w:rsidRPr="000C6A30">
        <w:rPr>
          <w:rFonts w:ascii="Times New Roman" w:eastAsia="Times New Roman" w:hAnsi="Times New Roman" w:cs="Times New Roman"/>
          <w:sz w:val="24"/>
          <w:szCs w:val="24"/>
        </w:rPr>
        <w:t>. In recent years, courtrooms have been equipped with audiovisual technology to permit everyone present to clearly hear testimony and see exhibits</w:t>
      </w:r>
    </w:p>
    <w:p w:rsidR="00D82430" w:rsidRPr="000C6A30" w:rsidRDefault="00D82430" w:rsidP="00C63051">
      <w:pPr>
        <w:shd w:val="clear" w:color="auto" w:fill="FFFFFF"/>
        <w:spacing w:after="0" w:line="360" w:lineRule="auto"/>
        <w:outlineLvl w:val="1"/>
        <w:rPr>
          <w:rFonts w:ascii="Times New Roman" w:eastAsia="Times New Roman" w:hAnsi="Times New Roman" w:cs="Times New Roman"/>
          <w:sz w:val="24"/>
          <w:szCs w:val="24"/>
        </w:rPr>
      </w:pPr>
      <w:r w:rsidRPr="000C6A30">
        <w:rPr>
          <w:rFonts w:ascii="Times New Roman" w:eastAsia="Times New Roman" w:hAnsi="Times New Roman" w:cs="Times New Roman"/>
          <w:sz w:val="24"/>
          <w:szCs w:val="24"/>
        </w:rPr>
        <w:t>The Parties</w:t>
      </w:r>
    </w:p>
    <w:p w:rsidR="00D82430" w:rsidRPr="000C6A30" w:rsidRDefault="00D82430" w:rsidP="00C63051">
      <w:pPr>
        <w:shd w:val="clear" w:color="auto" w:fill="FFFFFF"/>
        <w:spacing w:after="0" w:line="360" w:lineRule="auto"/>
        <w:rPr>
          <w:rFonts w:ascii="Times New Roman" w:eastAsia="Times New Roman" w:hAnsi="Times New Roman" w:cs="Times New Roman"/>
          <w:sz w:val="24"/>
          <w:szCs w:val="24"/>
        </w:rPr>
      </w:pPr>
      <w:r w:rsidRPr="000C6A30">
        <w:rPr>
          <w:rFonts w:ascii="Times New Roman" w:eastAsia="Times New Roman" w:hAnsi="Times New Roman" w:cs="Times New Roman"/>
          <w:sz w:val="24"/>
          <w:szCs w:val="24"/>
        </w:rPr>
        <w:t xml:space="preserve">The people or entities who are directly involved in a lawsuit are called parties. They are plaintiffs (those who are suing in a civil case) or defendants (those being sued in a civil case or accused in criminal cases). The parties may be present at the counsel tables with their lawyers during the trial. Defendants in criminal cases have a constitutional right to be present at their trials. Specifically, the Sixth Amendment to the Constitution provides </w:t>
      </w:r>
      <w:proofErr w:type="spellStart"/>
      <w:r w:rsidRPr="000C6A30">
        <w:rPr>
          <w:rFonts w:ascii="Times New Roman" w:eastAsia="Times New Roman" w:hAnsi="Times New Roman" w:cs="Times New Roman"/>
          <w:sz w:val="24"/>
          <w:szCs w:val="24"/>
        </w:rPr>
        <w:t>that"the</w:t>
      </w:r>
      <w:proofErr w:type="spellEnd"/>
      <w:r w:rsidRPr="000C6A30">
        <w:rPr>
          <w:rFonts w:ascii="Times New Roman" w:eastAsia="Times New Roman" w:hAnsi="Times New Roman" w:cs="Times New Roman"/>
          <w:sz w:val="24"/>
          <w:szCs w:val="24"/>
        </w:rPr>
        <w:t xml:space="preserve"> accused shall enjoy the </w:t>
      </w:r>
      <w:proofErr w:type="gramStart"/>
      <w:r w:rsidRPr="000C6A30">
        <w:rPr>
          <w:rFonts w:ascii="Times New Roman" w:eastAsia="Times New Roman" w:hAnsi="Times New Roman" w:cs="Times New Roman"/>
          <w:sz w:val="24"/>
          <w:szCs w:val="24"/>
        </w:rPr>
        <w:t>right  to</w:t>
      </w:r>
      <w:proofErr w:type="gramEnd"/>
      <w:r w:rsidRPr="000C6A30">
        <w:rPr>
          <w:rFonts w:ascii="Times New Roman" w:eastAsia="Times New Roman" w:hAnsi="Times New Roman" w:cs="Times New Roman"/>
          <w:sz w:val="24"/>
          <w:szCs w:val="24"/>
        </w:rPr>
        <w:t xml:space="preserve"> be confronted with the witnesses against him.&amp;</w:t>
      </w:r>
      <w:proofErr w:type="spellStart"/>
      <w:r w:rsidRPr="000C6A30">
        <w:rPr>
          <w:rFonts w:ascii="Times New Roman" w:eastAsia="Times New Roman" w:hAnsi="Times New Roman" w:cs="Times New Roman"/>
          <w:sz w:val="24"/>
          <w:szCs w:val="24"/>
        </w:rPr>
        <w:t>quot</w:t>
      </w:r>
      <w:proofErr w:type="spellEnd"/>
      <w:r w:rsidRPr="000C6A30">
        <w:rPr>
          <w:rFonts w:ascii="Times New Roman" w:eastAsia="Times New Roman" w:hAnsi="Times New Roman" w:cs="Times New Roman"/>
          <w:sz w:val="24"/>
          <w:szCs w:val="24"/>
        </w:rPr>
        <w:t>; Parties in civil cases also have a right to attend their trials, but they often choose not to.</w:t>
      </w:r>
    </w:p>
    <w:p w:rsidR="00D82430" w:rsidRPr="000C6A30" w:rsidRDefault="00D82430" w:rsidP="00C63051">
      <w:pPr>
        <w:shd w:val="clear" w:color="auto" w:fill="FFFFFF"/>
        <w:spacing w:after="0" w:line="360" w:lineRule="auto"/>
        <w:outlineLvl w:val="1"/>
        <w:rPr>
          <w:rFonts w:ascii="Times New Roman" w:eastAsia="Times New Roman" w:hAnsi="Times New Roman" w:cs="Times New Roman"/>
          <w:sz w:val="24"/>
          <w:szCs w:val="24"/>
        </w:rPr>
      </w:pPr>
      <w:r w:rsidRPr="000C6A30">
        <w:rPr>
          <w:rFonts w:ascii="Times New Roman" w:eastAsia="Times New Roman" w:hAnsi="Times New Roman" w:cs="Times New Roman"/>
          <w:sz w:val="24"/>
          <w:szCs w:val="24"/>
        </w:rPr>
        <w:t>Witnesses</w:t>
      </w:r>
    </w:p>
    <w:p w:rsidR="00D82430" w:rsidRPr="000C6A30" w:rsidRDefault="00D82430" w:rsidP="00C63051">
      <w:pPr>
        <w:shd w:val="clear" w:color="auto" w:fill="FFFFFF"/>
        <w:spacing w:after="0" w:line="360" w:lineRule="auto"/>
        <w:rPr>
          <w:rFonts w:ascii="Times New Roman" w:eastAsia="Times New Roman" w:hAnsi="Times New Roman" w:cs="Times New Roman"/>
          <w:sz w:val="24"/>
          <w:szCs w:val="24"/>
        </w:rPr>
      </w:pPr>
      <w:r w:rsidRPr="000C6A30">
        <w:rPr>
          <w:rFonts w:ascii="Times New Roman" w:eastAsia="Times New Roman" w:hAnsi="Times New Roman" w:cs="Times New Roman"/>
          <w:sz w:val="24"/>
          <w:szCs w:val="24"/>
        </w:rPr>
        <w:t>Witnesses give testimony about the facts or issues in the case that are in dispute. During their testimony, they sit on the witness stand, facing the courtroom. Because the witnesses are asked to testify by one party or the other, they are often referred to as plaintiff's witnesses, government witnesses, or defense witnesses.</w:t>
      </w:r>
    </w:p>
    <w:p w:rsidR="00D82430" w:rsidRPr="000C6A30" w:rsidRDefault="00D82430" w:rsidP="00C63051">
      <w:pPr>
        <w:shd w:val="clear" w:color="auto" w:fill="FFFFFF"/>
        <w:spacing w:after="0" w:line="360" w:lineRule="auto"/>
        <w:outlineLvl w:val="1"/>
        <w:rPr>
          <w:rFonts w:ascii="Times New Roman" w:eastAsia="Times New Roman" w:hAnsi="Times New Roman" w:cs="Times New Roman"/>
          <w:sz w:val="24"/>
          <w:szCs w:val="24"/>
        </w:rPr>
      </w:pPr>
      <w:r w:rsidRPr="000C6A30">
        <w:rPr>
          <w:rFonts w:ascii="Times New Roman" w:eastAsia="Times New Roman" w:hAnsi="Times New Roman" w:cs="Times New Roman"/>
          <w:sz w:val="24"/>
          <w:szCs w:val="24"/>
        </w:rPr>
        <w:t>Lawyers</w:t>
      </w:r>
    </w:p>
    <w:p w:rsidR="00D82430" w:rsidRPr="000C6A30" w:rsidRDefault="00D82430" w:rsidP="00C63051">
      <w:pPr>
        <w:shd w:val="clear" w:color="auto" w:fill="FFFFFF"/>
        <w:spacing w:after="0" w:line="360" w:lineRule="auto"/>
        <w:rPr>
          <w:rFonts w:ascii="Times New Roman" w:eastAsia="Times New Roman" w:hAnsi="Times New Roman" w:cs="Times New Roman"/>
          <w:sz w:val="24"/>
          <w:szCs w:val="24"/>
        </w:rPr>
      </w:pPr>
      <w:r w:rsidRPr="000C6A30">
        <w:rPr>
          <w:rFonts w:ascii="Times New Roman" w:eastAsia="Times New Roman" w:hAnsi="Times New Roman" w:cs="Times New Roman"/>
          <w:sz w:val="24"/>
          <w:szCs w:val="24"/>
        </w:rPr>
        <w:t>In the courtroom, the lawyers for each party will either be sitting at the counsel tables near the bench or be speaking to the judge, a witness, or the jury. Each lawyer's task is to bring out the facts that put his or her client's case in the most favorable light, but to do so using approved legal procedures. In a criminal case, the government's lawyer is called the prosecutor -- usually an assistant district attorney (state court cases) or assistant U.S. attorney (federal court cases). Criminal defendants may be represented by a public defender, a lawyer appointed by the court, or a private attorney hired by the defendant. In a civil case, parties wanting a lawyer to represent them must hire their own lawyer.</w:t>
      </w:r>
    </w:p>
    <w:p w:rsidR="00D82430" w:rsidRPr="000C6A30" w:rsidRDefault="00D82430" w:rsidP="00C63051">
      <w:pPr>
        <w:shd w:val="clear" w:color="auto" w:fill="FFFFFF"/>
        <w:spacing w:after="0" w:line="360" w:lineRule="auto"/>
        <w:outlineLvl w:val="1"/>
        <w:rPr>
          <w:rFonts w:ascii="Times New Roman" w:eastAsia="Times New Roman" w:hAnsi="Times New Roman" w:cs="Times New Roman"/>
          <w:sz w:val="24"/>
          <w:szCs w:val="24"/>
        </w:rPr>
      </w:pPr>
      <w:r w:rsidRPr="000C6A30">
        <w:rPr>
          <w:rFonts w:ascii="Times New Roman" w:eastAsia="Times New Roman" w:hAnsi="Times New Roman" w:cs="Times New Roman"/>
          <w:sz w:val="24"/>
          <w:szCs w:val="24"/>
        </w:rPr>
        <w:t>The Judge</w:t>
      </w:r>
    </w:p>
    <w:p w:rsidR="00D82430" w:rsidRPr="000C6A30" w:rsidRDefault="00D82430" w:rsidP="00C63051">
      <w:pPr>
        <w:shd w:val="clear" w:color="auto" w:fill="FFFFFF"/>
        <w:spacing w:after="0" w:line="360" w:lineRule="auto"/>
        <w:rPr>
          <w:rFonts w:ascii="Times New Roman" w:eastAsia="Times New Roman" w:hAnsi="Times New Roman" w:cs="Times New Roman"/>
          <w:i/>
          <w:iCs/>
          <w:sz w:val="24"/>
          <w:szCs w:val="24"/>
        </w:rPr>
      </w:pPr>
      <w:r w:rsidRPr="000C6A30">
        <w:rPr>
          <w:rFonts w:ascii="Times New Roman" w:eastAsia="Times New Roman" w:hAnsi="Times New Roman" w:cs="Times New Roman"/>
          <w:sz w:val="24"/>
          <w:szCs w:val="24"/>
        </w:rPr>
        <w:t>The judge presides over court proceedings from the "bench," which is usually an elevated platform. The judge has five basic tasks:</w:t>
      </w:r>
    </w:p>
    <w:p w:rsidR="00D82430" w:rsidRPr="000C6A30" w:rsidRDefault="00D82430" w:rsidP="00C63051">
      <w:pPr>
        <w:pBdr>
          <w:top w:val="single" w:sz="6" w:space="1" w:color="auto"/>
        </w:pBdr>
        <w:spacing w:after="0" w:line="360" w:lineRule="auto"/>
        <w:jc w:val="center"/>
        <w:rPr>
          <w:rFonts w:ascii="Times New Roman" w:eastAsia="Times New Roman" w:hAnsi="Times New Roman" w:cs="Times New Roman"/>
          <w:vanish/>
          <w:sz w:val="24"/>
          <w:szCs w:val="24"/>
        </w:rPr>
      </w:pPr>
      <w:r w:rsidRPr="000C6A30">
        <w:rPr>
          <w:rFonts w:ascii="Times New Roman" w:eastAsia="Times New Roman" w:hAnsi="Times New Roman" w:cs="Times New Roman"/>
          <w:vanish/>
          <w:sz w:val="24"/>
          <w:szCs w:val="24"/>
        </w:rPr>
        <w:t>Bottom of Form</w:t>
      </w:r>
    </w:p>
    <w:p w:rsidR="00D82430" w:rsidRPr="000C6A30" w:rsidRDefault="00D82430" w:rsidP="00C63051">
      <w:pPr>
        <w:numPr>
          <w:ilvl w:val="0"/>
          <w:numId w:val="1"/>
        </w:numPr>
        <w:shd w:val="clear" w:color="auto" w:fill="FFFFFF"/>
        <w:spacing w:after="0" w:line="360" w:lineRule="auto"/>
        <w:rPr>
          <w:rFonts w:ascii="Times New Roman" w:eastAsia="Times New Roman" w:hAnsi="Times New Roman" w:cs="Times New Roman"/>
          <w:sz w:val="24"/>
          <w:szCs w:val="24"/>
        </w:rPr>
      </w:pPr>
      <w:r w:rsidRPr="000C6A30">
        <w:rPr>
          <w:rFonts w:ascii="Times New Roman" w:eastAsia="Times New Roman" w:hAnsi="Times New Roman" w:cs="Times New Roman"/>
          <w:sz w:val="24"/>
          <w:szCs w:val="24"/>
        </w:rPr>
        <w:t>to preside over the proceedings and see that order is maintained;</w:t>
      </w:r>
    </w:p>
    <w:p w:rsidR="00D82430" w:rsidRPr="000C6A30" w:rsidRDefault="00D82430" w:rsidP="00C63051">
      <w:pPr>
        <w:numPr>
          <w:ilvl w:val="0"/>
          <w:numId w:val="1"/>
        </w:numPr>
        <w:shd w:val="clear" w:color="auto" w:fill="FFFFFF"/>
        <w:spacing w:after="0" w:line="360" w:lineRule="auto"/>
        <w:rPr>
          <w:rFonts w:ascii="Times New Roman" w:eastAsia="Times New Roman" w:hAnsi="Times New Roman" w:cs="Times New Roman"/>
          <w:sz w:val="24"/>
          <w:szCs w:val="24"/>
        </w:rPr>
      </w:pPr>
      <w:r w:rsidRPr="000C6A30">
        <w:rPr>
          <w:rFonts w:ascii="Times New Roman" w:eastAsia="Times New Roman" w:hAnsi="Times New Roman" w:cs="Times New Roman"/>
          <w:sz w:val="24"/>
          <w:szCs w:val="24"/>
        </w:rPr>
        <w:lastRenderedPageBreak/>
        <w:t>to determine whether any of the evidence that the parties want to use is illegal or improper;</w:t>
      </w:r>
    </w:p>
    <w:p w:rsidR="00D82430" w:rsidRPr="000C6A30" w:rsidRDefault="00D82430" w:rsidP="00C63051">
      <w:pPr>
        <w:numPr>
          <w:ilvl w:val="0"/>
          <w:numId w:val="1"/>
        </w:numPr>
        <w:shd w:val="clear" w:color="auto" w:fill="FFFFFF"/>
        <w:spacing w:after="0" w:line="360" w:lineRule="auto"/>
        <w:rPr>
          <w:rFonts w:ascii="Times New Roman" w:eastAsia="Times New Roman" w:hAnsi="Times New Roman" w:cs="Times New Roman"/>
          <w:sz w:val="24"/>
          <w:szCs w:val="24"/>
        </w:rPr>
      </w:pPr>
      <w:r w:rsidRPr="000C6A30">
        <w:rPr>
          <w:rFonts w:ascii="Times New Roman" w:eastAsia="Times New Roman" w:hAnsi="Times New Roman" w:cs="Times New Roman"/>
          <w:sz w:val="24"/>
          <w:szCs w:val="24"/>
        </w:rPr>
        <w:t>in jury trials, to give the jury instructions</w:t>
      </w:r>
      <w:r w:rsidRPr="000C6A30">
        <w:rPr>
          <w:rFonts w:ascii="Times New Roman" w:eastAsia="Times New Roman" w:hAnsi="Times New Roman" w:cs="Times New Roman"/>
          <w:bCs/>
          <w:sz w:val="24"/>
          <w:szCs w:val="24"/>
        </w:rPr>
        <w:t> </w:t>
      </w:r>
      <w:r w:rsidRPr="000C6A30">
        <w:rPr>
          <w:rFonts w:ascii="Times New Roman" w:eastAsia="Times New Roman" w:hAnsi="Times New Roman" w:cs="Times New Roman"/>
          <w:sz w:val="24"/>
          <w:szCs w:val="24"/>
        </w:rPr>
        <w:t>about the law that applies to the case and the standards it must use in deciding the case before it begins its deliberations about the facts in the case;</w:t>
      </w:r>
    </w:p>
    <w:p w:rsidR="00D82430" w:rsidRPr="000C6A30" w:rsidRDefault="00D82430" w:rsidP="00C63051">
      <w:pPr>
        <w:numPr>
          <w:ilvl w:val="0"/>
          <w:numId w:val="1"/>
        </w:numPr>
        <w:shd w:val="clear" w:color="auto" w:fill="FFFFFF"/>
        <w:spacing w:after="0" w:line="360" w:lineRule="auto"/>
        <w:rPr>
          <w:rFonts w:ascii="Times New Roman" w:eastAsia="Times New Roman" w:hAnsi="Times New Roman" w:cs="Times New Roman"/>
          <w:sz w:val="24"/>
          <w:szCs w:val="24"/>
        </w:rPr>
      </w:pPr>
      <w:r w:rsidRPr="000C6A30">
        <w:rPr>
          <w:rFonts w:ascii="Times New Roman" w:eastAsia="Times New Roman" w:hAnsi="Times New Roman" w:cs="Times New Roman"/>
          <w:sz w:val="24"/>
          <w:szCs w:val="24"/>
        </w:rPr>
        <w:t>in "bench" trials (cases tried before the judge, without a jury), to determine the facts and decide the case; and</w:t>
      </w:r>
    </w:p>
    <w:p w:rsidR="00D82430" w:rsidRPr="000C6A30" w:rsidRDefault="00D82430" w:rsidP="00C63051">
      <w:pPr>
        <w:numPr>
          <w:ilvl w:val="0"/>
          <w:numId w:val="1"/>
        </w:numPr>
        <w:shd w:val="clear" w:color="auto" w:fill="FFFFFF"/>
        <w:spacing w:after="0" w:line="360" w:lineRule="auto"/>
        <w:rPr>
          <w:rFonts w:ascii="Times New Roman" w:eastAsia="Times New Roman" w:hAnsi="Times New Roman" w:cs="Times New Roman"/>
          <w:sz w:val="24"/>
          <w:szCs w:val="24"/>
        </w:rPr>
      </w:pPr>
      <w:proofErr w:type="gramStart"/>
      <w:r w:rsidRPr="000C6A30">
        <w:rPr>
          <w:rFonts w:ascii="Times New Roman" w:eastAsia="Times New Roman" w:hAnsi="Times New Roman" w:cs="Times New Roman"/>
          <w:sz w:val="24"/>
          <w:szCs w:val="24"/>
        </w:rPr>
        <w:t>to</w:t>
      </w:r>
      <w:proofErr w:type="gramEnd"/>
      <w:r w:rsidRPr="000C6A30">
        <w:rPr>
          <w:rFonts w:ascii="Times New Roman" w:eastAsia="Times New Roman" w:hAnsi="Times New Roman" w:cs="Times New Roman"/>
          <w:sz w:val="24"/>
          <w:szCs w:val="24"/>
        </w:rPr>
        <w:t xml:space="preserve"> sentence convicted criminal defendants.</w:t>
      </w:r>
    </w:p>
    <w:p w:rsidR="00D82430" w:rsidRPr="000C6A30" w:rsidRDefault="00D82430" w:rsidP="00C63051">
      <w:pPr>
        <w:shd w:val="clear" w:color="auto" w:fill="FFFFFF"/>
        <w:spacing w:after="0" w:line="360" w:lineRule="auto"/>
        <w:outlineLvl w:val="1"/>
        <w:rPr>
          <w:rFonts w:ascii="Times New Roman" w:eastAsia="Times New Roman" w:hAnsi="Times New Roman" w:cs="Times New Roman"/>
          <w:sz w:val="24"/>
          <w:szCs w:val="24"/>
        </w:rPr>
      </w:pPr>
      <w:r w:rsidRPr="000C6A30">
        <w:rPr>
          <w:rFonts w:ascii="Times New Roman" w:eastAsia="Times New Roman" w:hAnsi="Times New Roman" w:cs="Times New Roman"/>
          <w:sz w:val="24"/>
          <w:szCs w:val="24"/>
        </w:rPr>
        <w:t>Court Reporter</w:t>
      </w:r>
    </w:p>
    <w:p w:rsidR="00D82430" w:rsidRPr="000C6A30" w:rsidRDefault="00D82430" w:rsidP="00C63051">
      <w:pPr>
        <w:shd w:val="clear" w:color="auto" w:fill="FFFFFF"/>
        <w:spacing w:after="0" w:line="360" w:lineRule="auto"/>
        <w:rPr>
          <w:rFonts w:ascii="Times New Roman" w:eastAsia="Times New Roman" w:hAnsi="Times New Roman" w:cs="Times New Roman"/>
          <w:sz w:val="24"/>
          <w:szCs w:val="24"/>
        </w:rPr>
      </w:pPr>
      <w:r w:rsidRPr="000C6A30">
        <w:rPr>
          <w:rFonts w:ascii="Times New Roman" w:eastAsia="Times New Roman" w:hAnsi="Times New Roman" w:cs="Times New Roman"/>
          <w:sz w:val="24"/>
          <w:szCs w:val="24"/>
        </w:rPr>
        <w:t>The court reporter sits near the witness stand in the courtroom and records everything that is said during the trial (or introduced into evidence) by typing it on a stenographic machine or by making an electronic sound recording. This becomes the official record of the trial. The court reporter also produces a written transcript of the proceedings if either party appeals the case or requests a transcript. Court reporters don't work only in the courtroom. They also record depositions in attorneys' offices and some c</w:t>
      </w:r>
      <w:r w:rsidR="00C63051" w:rsidRPr="000C6A30">
        <w:rPr>
          <w:rFonts w:ascii="Times New Roman" w:eastAsia="Times New Roman" w:hAnsi="Times New Roman" w:cs="Times New Roman"/>
          <w:sz w:val="24"/>
          <w:szCs w:val="24"/>
        </w:rPr>
        <w:t>onferences in judges' chambers.</w:t>
      </w:r>
      <w:r w:rsidRPr="000C6A30">
        <w:rPr>
          <w:rFonts w:ascii="Times New Roman" w:eastAsia="Times New Roman" w:hAnsi="Times New Roman" w:cs="Times New Roman"/>
          <w:sz w:val="24"/>
          <w:szCs w:val="24"/>
        </w:rPr>
        <w:br/>
        <w:t xml:space="preserve">The great majority of court reporters use a stenotype, a machine that translates keystrokes into symbols that correspond to the spoken word. Some use shorthand and a few </w:t>
      </w:r>
      <w:proofErr w:type="gramStart"/>
      <w:r w:rsidRPr="000C6A30">
        <w:rPr>
          <w:rFonts w:ascii="Times New Roman" w:eastAsia="Times New Roman" w:hAnsi="Times New Roman" w:cs="Times New Roman"/>
          <w:sz w:val="24"/>
          <w:szCs w:val="24"/>
        </w:rPr>
        <w:t>use</w:t>
      </w:r>
      <w:proofErr w:type="gramEnd"/>
      <w:r w:rsidRPr="000C6A30">
        <w:rPr>
          <w:rFonts w:ascii="Times New Roman" w:eastAsia="Times New Roman" w:hAnsi="Times New Roman" w:cs="Times New Roman"/>
          <w:sz w:val="24"/>
          <w:szCs w:val="24"/>
        </w:rPr>
        <w:t xml:space="preserve"> a steno mask, repeating everything that is said in the courtroom into a mask connected to a tape recorder, and transcribing it later. Finally, electronic sound recording uses microphones placed in the courtroom to record proceedings on a multi-track tape, which is monitored by a clerk's office employee (who need not be trained as a court reporter).</w:t>
      </w:r>
    </w:p>
    <w:p w:rsidR="00D82430" w:rsidRPr="000C6A30" w:rsidRDefault="00D82430" w:rsidP="00C63051">
      <w:pPr>
        <w:shd w:val="clear" w:color="auto" w:fill="FFFFFF"/>
        <w:spacing w:after="0" w:line="360" w:lineRule="auto"/>
        <w:outlineLvl w:val="1"/>
        <w:rPr>
          <w:rFonts w:ascii="Times New Roman" w:eastAsia="Times New Roman" w:hAnsi="Times New Roman" w:cs="Times New Roman"/>
          <w:sz w:val="24"/>
          <w:szCs w:val="24"/>
        </w:rPr>
      </w:pPr>
      <w:r w:rsidRPr="000C6A30">
        <w:rPr>
          <w:rFonts w:ascii="Times New Roman" w:eastAsia="Times New Roman" w:hAnsi="Times New Roman" w:cs="Times New Roman"/>
          <w:sz w:val="24"/>
          <w:szCs w:val="24"/>
        </w:rPr>
        <w:t>Court Interpreter</w:t>
      </w:r>
    </w:p>
    <w:p w:rsidR="00D82430" w:rsidRPr="000C6A30" w:rsidRDefault="00D82430" w:rsidP="00C63051">
      <w:pPr>
        <w:shd w:val="clear" w:color="auto" w:fill="FFFFFF"/>
        <w:spacing w:after="0" w:line="360" w:lineRule="auto"/>
        <w:rPr>
          <w:rFonts w:ascii="Times New Roman" w:eastAsia="Times New Roman" w:hAnsi="Times New Roman" w:cs="Times New Roman"/>
          <w:sz w:val="24"/>
          <w:szCs w:val="24"/>
        </w:rPr>
      </w:pPr>
      <w:r w:rsidRPr="000C6A30">
        <w:rPr>
          <w:rFonts w:ascii="Times New Roman" w:eastAsia="Times New Roman" w:hAnsi="Times New Roman" w:cs="Times New Roman"/>
          <w:sz w:val="24"/>
          <w:szCs w:val="24"/>
        </w:rPr>
        <w:t>In cases in which a party or witness does not speak or understand English, his or her testimony may be interpreted by a court interpreter, whose job is to present a verbatim rendition of the testimony. It is the English rendition by the interpreter that becomes part of the official court record. The court interpreter's job is to interpret exactly what the witness or defendant says, without commenting on it, even if the interpreter believes the person is lying. If a witness doesn't understand a question, the interpreter may not use his or her own words to explain. Rather, the interpreter translates the witness's request for explanation to the attorney (or whoever asked the question), and that person must explain or rephrase what he or she said. The interpreter then translates that explanation or rephrasing for the witness.</w:t>
      </w:r>
    </w:p>
    <w:p w:rsidR="00D82430" w:rsidRPr="000C6A30" w:rsidRDefault="00D82430" w:rsidP="00C63051">
      <w:pPr>
        <w:shd w:val="clear" w:color="auto" w:fill="FFFFFF"/>
        <w:spacing w:after="0" w:line="360" w:lineRule="auto"/>
        <w:outlineLvl w:val="1"/>
        <w:rPr>
          <w:rFonts w:ascii="Times New Roman" w:eastAsia="Times New Roman" w:hAnsi="Times New Roman" w:cs="Times New Roman"/>
          <w:sz w:val="24"/>
          <w:szCs w:val="24"/>
        </w:rPr>
      </w:pPr>
      <w:r w:rsidRPr="000C6A30">
        <w:rPr>
          <w:rFonts w:ascii="Times New Roman" w:eastAsia="Times New Roman" w:hAnsi="Times New Roman" w:cs="Times New Roman"/>
          <w:sz w:val="24"/>
          <w:szCs w:val="24"/>
        </w:rPr>
        <w:lastRenderedPageBreak/>
        <w:t>Courtroom Clerk</w:t>
      </w:r>
    </w:p>
    <w:p w:rsidR="00D82430" w:rsidRPr="000C6A30" w:rsidRDefault="00D82430" w:rsidP="00C63051">
      <w:pPr>
        <w:shd w:val="clear" w:color="auto" w:fill="FFFFFF"/>
        <w:spacing w:after="0" w:line="360" w:lineRule="auto"/>
        <w:rPr>
          <w:rFonts w:ascii="Times New Roman" w:hAnsi="Times New Roman" w:cs="Times New Roman"/>
          <w:sz w:val="24"/>
          <w:szCs w:val="24"/>
        </w:rPr>
      </w:pPr>
      <w:r w:rsidRPr="000C6A30">
        <w:rPr>
          <w:rFonts w:ascii="Times New Roman" w:eastAsia="Times New Roman" w:hAnsi="Times New Roman" w:cs="Times New Roman"/>
          <w:sz w:val="24"/>
          <w:szCs w:val="24"/>
        </w:rPr>
        <w:t>The courtroom</w:t>
      </w:r>
      <w:r w:rsidR="00C63051" w:rsidRPr="000C6A30">
        <w:rPr>
          <w:rFonts w:ascii="Times New Roman" w:eastAsia="Times New Roman" w:hAnsi="Times New Roman" w:cs="Times New Roman"/>
          <w:sz w:val="24"/>
          <w:szCs w:val="24"/>
        </w:rPr>
        <w:t xml:space="preserve"> </w:t>
      </w:r>
      <w:proofErr w:type="gramStart"/>
      <w:r w:rsidR="00C63051" w:rsidRPr="000C6A30">
        <w:rPr>
          <w:rFonts w:ascii="Times New Roman" w:eastAsia="Times New Roman" w:hAnsi="Times New Roman" w:cs="Times New Roman"/>
          <w:sz w:val="24"/>
          <w:szCs w:val="24"/>
        </w:rPr>
        <w:t xml:space="preserve">clerk </w:t>
      </w:r>
      <w:r w:rsidRPr="000C6A30">
        <w:rPr>
          <w:rFonts w:ascii="Times New Roman" w:eastAsia="Times New Roman" w:hAnsi="Times New Roman" w:cs="Times New Roman"/>
          <w:sz w:val="24"/>
          <w:szCs w:val="24"/>
        </w:rPr>
        <w:t xml:space="preserve"> usually</w:t>
      </w:r>
      <w:proofErr w:type="gramEnd"/>
      <w:r w:rsidRPr="000C6A30">
        <w:rPr>
          <w:rFonts w:ascii="Times New Roman" w:eastAsia="Times New Roman" w:hAnsi="Times New Roman" w:cs="Times New Roman"/>
          <w:sz w:val="24"/>
          <w:szCs w:val="24"/>
        </w:rPr>
        <w:t xml:space="preserve"> seated in the courtroom near the judge. The courtroom clerk administers oaths to witnesses and interpreters, takes care of records and exhibits, keeps minutes of proceedings, prepares judgment and verdict forms, and generally helps the judge keep the trial running smoothly. The courtroom deputy is usually employed by the office of the clerk of court.</w:t>
      </w:r>
      <w:r w:rsidRPr="000C6A30">
        <w:rPr>
          <w:rFonts w:ascii="Times New Roman" w:hAnsi="Times New Roman" w:cs="Times New Roman"/>
          <w:sz w:val="24"/>
          <w:szCs w:val="24"/>
        </w:rPr>
        <w:t xml:space="preserve"> </w:t>
      </w:r>
    </w:p>
    <w:p w:rsidR="00D82430" w:rsidRPr="000C6A30" w:rsidRDefault="00D82430" w:rsidP="00D82430">
      <w:pPr>
        <w:spacing w:after="0" w:line="360" w:lineRule="auto"/>
        <w:rPr>
          <w:rFonts w:ascii="Times New Roman" w:hAnsi="Times New Roman" w:cs="Times New Roman"/>
          <w:sz w:val="24"/>
          <w:szCs w:val="24"/>
        </w:rPr>
      </w:pPr>
    </w:p>
    <w:p w:rsidR="001429AD" w:rsidRPr="000C6A30" w:rsidRDefault="001429AD"/>
    <w:sectPr w:rsidR="001429AD" w:rsidRPr="000C6A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2365D6"/>
    <w:multiLevelType w:val="multilevel"/>
    <w:tmpl w:val="319EE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430"/>
    <w:rsid w:val="000C6A30"/>
    <w:rsid w:val="001429AD"/>
    <w:rsid w:val="00C63051"/>
    <w:rsid w:val="00D82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4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4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Courthous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771</Words>
  <Characters>4397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2022-03-30T16:44:00Z</dcterms:created>
  <dcterms:modified xsi:type="dcterms:W3CDTF">2022-03-30T16:44:00Z</dcterms:modified>
</cp:coreProperties>
</file>