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7C7" w:rsidRPr="00EE0000" w:rsidRDefault="0099367C" w:rsidP="00395E62">
      <w:pPr>
        <w:spacing w:after="0" w:line="360" w:lineRule="auto"/>
        <w:jc w:val="center"/>
        <w:outlineLvl w:val="0"/>
        <w:rPr>
          <w:rFonts w:ascii="Times New Roman" w:eastAsia="Times New Roman" w:hAnsi="Times New Roman" w:cs="Times New Roman"/>
          <w:b/>
          <w:bCs/>
          <w:color w:val="111111"/>
          <w:spacing w:val="-5"/>
          <w:kern w:val="36"/>
          <w:sz w:val="24"/>
          <w:szCs w:val="24"/>
        </w:rPr>
      </w:pPr>
      <w:bookmarkStart w:id="0" w:name="_GoBack"/>
      <w:bookmarkEnd w:id="0"/>
      <w:r w:rsidRPr="00EE0000">
        <w:rPr>
          <w:rFonts w:ascii="Times New Roman" w:eastAsia="Times New Roman" w:hAnsi="Times New Roman" w:cs="Times New Roman"/>
          <w:b/>
          <w:bCs/>
          <w:color w:val="111111"/>
          <w:spacing w:val="-5"/>
          <w:kern w:val="36"/>
          <w:sz w:val="24"/>
          <w:szCs w:val="24"/>
        </w:rPr>
        <w:t>COMMUNITY WORK CONCEPT</w:t>
      </w:r>
    </w:p>
    <w:p w:rsidR="0099367C" w:rsidRPr="00EE0000" w:rsidRDefault="00395E62" w:rsidP="0099367C">
      <w:pPr>
        <w:spacing w:after="0" w:line="360" w:lineRule="auto"/>
        <w:outlineLvl w:val="2"/>
        <w:rPr>
          <w:rFonts w:ascii="Times New Roman" w:hAnsi="Times New Roman" w:cs="Times New Roman"/>
          <w:sz w:val="24"/>
          <w:szCs w:val="24"/>
        </w:rPr>
      </w:pPr>
      <w:r w:rsidRPr="00EE0000">
        <w:rPr>
          <w:rFonts w:ascii="Times New Roman" w:hAnsi="Times New Roman" w:cs="Times New Roman"/>
          <w:sz w:val="24"/>
          <w:szCs w:val="24"/>
        </w:rPr>
        <w:t xml:space="preserve">Community work is a planned process to </w:t>
      </w:r>
      <w:r w:rsidR="00EE0000" w:rsidRPr="00EE0000">
        <w:rPr>
          <w:rFonts w:ascii="Times New Roman" w:hAnsi="Times New Roman" w:cs="Times New Roman"/>
          <w:sz w:val="24"/>
          <w:szCs w:val="24"/>
        </w:rPr>
        <w:t>mobilize</w:t>
      </w:r>
      <w:r w:rsidRPr="00EE0000">
        <w:rPr>
          <w:rFonts w:ascii="Times New Roman" w:hAnsi="Times New Roman" w:cs="Times New Roman"/>
          <w:sz w:val="24"/>
          <w:szCs w:val="24"/>
        </w:rPr>
        <w:t xml:space="preserve"> communities to use their own social structures and resources to address their own problems and achieve their own objectives. </w:t>
      </w:r>
    </w:p>
    <w:p w:rsidR="0099367C" w:rsidRPr="00EE0000" w:rsidRDefault="00395E62" w:rsidP="0099367C">
      <w:pPr>
        <w:spacing w:after="0" w:line="360" w:lineRule="auto"/>
        <w:outlineLvl w:val="2"/>
        <w:rPr>
          <w:rFonts w:ascii="Times New Roman" w:hAnsi="Times New Roman" w:cs="Times New Roman"/>
          <w:sz w:val="24"/>
          <w:szCs w:val="24"/>
        </w:rPr>
      </w:pPr>
      <w:r w:rsidRPr="00EE0000">
        <w:rPr>
          <w:rFonts w:ascii="Times New Roman" w:hAnsi="Times New Roman" w:cs="Times New Roman"/>
          <w:sz w:val="24"/>
          <w:szCs w:val="24"/>
        </w:rPr>
        <w:t xml:space="preserve">Community work focuses on participation and fosters empowerment, emancipation and change through collective action. </w:t>
      </w:r>
    </w:p>
    <w:p w:rsidR="0099367C" w:rsidRPr="00EE0000" w:rsidRDefault="00395E62" w:rsidP="0099367C">
      <w:pPr>
        <w:spacing w:after="0" w:line="360" w:lineRule="auto"/>
        <w:outlineLvl w:val="2"/>
        <w:rPr>
          <w:rFonts w:ascii="Times New Roman" w:hAnsi="Times New Roman" w:cs="Times New Roman"/>
          <w:sz w:val="24"/>
          <w:szCs w:val="24"/>
        </w:rPr>
      </w:pPr>
      <w:r w:rsidRPr="00EE0000">
        <w:rPr>
          <w:rFonts w:ascii="Times New Roman" w:hAnsi="Times New Roman" w:cs="Times New Roman"/>
          <w:sz w:val="24"/>
          <w:szCs w:val="24"/>
        </w:rPr>
        <w:t xml:space="preserve">Community work is closely related to work for human rights. The community work process is about people in communities creating opportunities for growth and change. </w:t>
      </w:r>
    </w:p>
    <w:p w:rsidR="00EE0000" w:rsidRPr="00EE0000" w:rsidRDefault="00EE0000" w:rsidP="0099367C">
      <w:pPr>
        <w:spacing w:after="0" w:line="360" w:lineRule="auto"/>
        <w:outlineLvl w:val="2"/>
        <w:rPr>
          <w:rFonts w:ascii="Times New Roman" w:hAnsi="Times New Roman" w:cs="Times New Roman"/>
          <w:sz w:val="24"/>
          <w:szCs w:val="24"/>
        </w:rPr>
      </w:pPr>
      <w:r w:rsidRPr="00EE0000">
        <w:rPr>
          <w:rFonts w:ascii="Times New Roman" w:hAnsi="Times New Roman" w:cs="Times New Roman"/>
          <w:sz w:val="24"/>
          <w:szCs w:val="24"/>
        </w:rPr>
        <w:t>Community can</w:t>
      </w:r>
      <w:r w:rsidR="00395E62" w:rsidRPr="00EE0000">
        <w:rPr>
          <w:rFonts w:ascii="Times New Roman" w:hAnsi="Times New Roman" w:cs="Times New Roman"/>
          <w:sz w:val="24"/>
          <w:szCs w:val="24"/>
        </w:rPr>
        <w:t xml:space="preserve"> be understood in different ways, as geographical areas, interest groups, </w:t>
      </w:r>
      <w:r w:rsidRPr="00EE0000">
        <w:rPr>
          <w:rFonts w:ascii="Times New Roman" w:hAnsi="Times New Roman" w:cs="Times New Roman"/>
          <w:sz w:val="24"/>
          <w:szCs w:val="24"/>
        </w:rPr>
        <w:t>organizations</w:t>
      </w:r>
      <w:r w:rsidR="00395E62" w:rsidRPr="00EE0000">
        <w:rPr>
          <w:rFonts w:ascii="Times New Roman" w:hAnsi="Times New Roman" w:cs="Times New Roman"/>
          <w:sz w:val="24"/>
          <w:szCs w:val="24"/>
        </w:rPr>
        <w:t xml:space="preserve"> or institutions. </w:t>
      </w:r>
    </w:p>
    <w:p w:rsidR="00395E62" w:rsidRPr="00EE0000" w:rsidRDefault="00395E62" w:rsidP="0099367C">
      <w:pPr>
        <w:spacing w:after="0" w:line="360" w:lineRule="auto"/>
        <w:outlineLvl w:val="2"/>
        <w:rPr>
          <w:rStyle w:val="Strong"/>
          <w:rFonts w:ascii="Times New Roman" w:hAnsi="Times New Roman" w:cs="Times New Roman"/>
          <w:b w:val="0"/>
          <w:bCs w:val="0"/>
          <w:sz w:val="24"/>
          <w:szCs w:val="24"/>
        </w:rPr>
      </w:pPr>
      <w:r w:rsidRPr="00EE0000">
        <w:rPr>
          <w:rFonts w:ascii="Times New Roman" w:hAnsi="Times New Roman" w:cs="Times New Roman"/>
          <w:sz w:val="24"/>
          <w:szCs w:val="24"/>
        </w:rPr>
        <w:t>Community work</w:t>
      </w:r>
      <w:r w:rsidR="00EE0000" w:rsidRPr="00EE0000">
        <w:rPr>
          <w:rFonts w:ascii="Times New Roman" w:hAnsi="Times New Roman" w:cs="Times New Roman"/>
          <w:sz w:val="24"/>
          <w:szCs w:val="24"/>
        </w:rPr>
        <w:t xml:space="preserve"> is anchored undemocratic</w:t>
      </w:r>
      <w:r w:rsidRPr="00EE0000">
        <w:rPr>
          <w:rFonts w:ascii="Times New Roman" w:hAnsi="Times New Roman" w:cs="Times New Roman"/>
          <w:sz w:val="24"/>
          <w:szCs w:val="24"/>
        </w:rPr>
        <w:t xml:space="preserve"> ideal, </w:t>
      </w:r>
      <w:r w:rsidR="00EE0000" w:rsidRPr="00EE0000">
        <w:rPr>
          <w:rFonts w:ascii="Times New Roman" w:hAnsi="Times New Roman" w:cs="Times New Roman"/>
          <w:sz w:val="24"/>
          <w:szCs w:val="24"/>
        </w:rPr>
        <w:t>anti-oppressive practice</w:t>
      </w:r>
      <w:r w:rsidRPr="00EE0000">
        <w:rPr>
          <w:rFonts w:ascii="Times New Roman" w:hAnsi="Times New Roman" w:cs="Times New Roman"/>
          <w:sz w:val="24"/>
          <w:szCs w:val="24"/>
        </w:rPr>
        <w:t>, equality and solidarity with the affected individuals. It aims to generate and communicate new insights with a view to effecting change. As community work is an ideological, theoretical and practical approach to social life and the risk of social exclusion, it is ideologically sustained by a basic trust in people’s ability to improve their life chances. Society is the outcome of collective action and is perpetuated and/or changed by action.</w:t>
      </w:r>
    </w:p>
    <w:p w:rsidR="00F677C7" w:rsidRPr="00EE0000" w:rsidRDefault="00BB2190" w:rsidP="0099367C">
      <w:pPr>
        <w:spacing w:after="0" w:line="360" w:lineRule="auto"/>
        <w:outlineLvl w:val="2"/>
        <w:rPr>
          <w:rFonts w:ascii="Times New Roman" w:hAnsi="Times New Roman" w:cs="Times New Roman"/>
          <w:color w:val="333333"/>
          <w:sz w:val="24"/>
          <w:szCs w:val="24"/>
          <w:shd w:val="clear" w:color="auto" w:fill="FFFFFF"/>
        </w:rPr>
      </w:pPr>
      <w:hyperlink r:id="rId6" w:history="1">
        <w:r w:rsidR="0099367C" w:rsidRPr="00EE0000">
          <w:rPr>
            <w:rStyle w:val="Hyperlink"/>
            <w:rFonts w:ascii="Times New Roman" w:hAnsi="Times New Roman" w:cs="Times New Roman"/>
            <w:bCs/>
            <w:color w:val="auto"/>
            <w:sz w:val="24"/>
            <w:szCs w:val="24"/>
            <w:u w:val="none"/>
          </w:rPr>
          <w:t>Community</w:t>
        </w:r>
        <w:r w:rsidR="00F677C7" w:rsidRPr="00EE0000">
          <w:rPr>
            <w:rStyle w:val="Hyperlink"/>
            <w:rFonts w:ascii="Times New Roman" w:hAnsi="Times New Roman" w:cs="Times New Roman"/>
            <w:bCs/>
            <w:color w:val="auto"/>
            <w:sz w:val="24"/>
            <w:szCs w:val="24"/>
            <w:u w:val="none"/>
          </w:rPr>
          <w:t xml:space="preserve"> work</w:t>
        </w:r>
      </w:hyperlink>
      <w:r w:rsidR="00F677C7" w:rsidRPr="00EE0000">
        <w:rPr>
          <w:rFonts w:ascii="Times New Roman" w:hAnsi="Times New Roman" w:cs="Times New Roman"/>
          <w:color w:val="333333"/>
          <w:sz w:val="24"/>
          <w:szCs w:val="24"/>
          <w:shd w:val="clear" w:color="auto" w:fill="FFFFFF"/>
        </w:rPr>
        <w:t xml:space="preserve"> means work that is not for private financial gain and that is done for a charitable, benevolent, philanthropic, sporting, recreational, political, educational or cultural purpose. </w:t>
      </w:r>
    </w:p>
    <w:p w:rsidR="00F677C7" w:rsidRPr="00EE0000" w:rsidRDefault="003B70ED" w:rsidP="0099367C">
      <w:pPr>
        <w:pStyle w:val="NormalWeb"/>
        <w:spacing w:before="0" w:beforeAutospacing="0" w:after="0" w:afterAutospacing="0" w:line="360" w:lineRule="auto"/>
      </w:pPr>
      <w:r w:rsidRPr="00EE0000">
        <w:t xml:space="preserve"> </w:t>
      </w:r>
      <w:r w:rsidR="00F677C7" w:rsidRPr="00EE0000">
        <w:t>Community work</w:t>
      </w:r>
      <w:r w:rsidRPr="00EE0000">
        <w:t xml:space="preserve"> </w:t>
      </w:r>
      <w:r w:rsidR="00F677C7" w:rsidRPr="00EE0000">
        <w:t>is</w:t>
      </w:r>
      <w:r w:rsidRPr="00EE0000">
        <w:t xml:space="preserve"> the process of assisting ordinary people to improve their own communities by undertaking collective action.</w:t>
      </w:r>
    </w:p>
    <w:p w:rsidR="003621D4" w:rsidRPr="00EE0000" w:rsidRDefault="00F677C7" w:rsidP="0099367C">
      <w:pPr>
        <w:pStyle w:val="NormalWeb"/>
        <w:spacing w:before="0" w:beforeAutospacing="0" w:after="0" w:afterAutospacing="0" w:line="360" w:lineRule="auto"/>
        <w:rPr>
          <w:color w:val="202124"/>
          <w:shd w:val="clear" w:color="auto" w:fill="FFFFFF"/>
        </w:rPr>
      </w:pPr>
      <w:r w:rsidRPr="00EE0000">
        <w:rPr>
          <w:color w:val="202124"/>
          <w:shd w:val="clear" w:color="auto" w:fill="FFFFFF"/>
        </w:rPr>
        <w:t>Community work is a type of activity practiced by people who are employed to help others to identify problems and opportunities that they have and to come to realistic decisions to take collective action to meet those problems and opportunities in ways that they determine for themselves.</w:t>
      </w:r>
      <w:r w:rsidR="003B70ED" w:rsidRPr="00EE0000">
        <w:t xml:space="preserve"> </w:t>
      </w:r>
      <w:r w:rsidRPr="00EE0000">
        <w:t xml:space="preserve">It is undertaken by </w:t>
      </w:r>
      <w:r w:rsidR="003B70ED" w:rsidRPr="00EE0000">
        <w:t>paid</w:t>
      </w:r>
      <w:r w:rsidRPr="00EE0000">
        <w:t xml:space="preserve">/employed community workers </w:t>
      </w:r>
      <w:r w:rsidR="003B70ED" w:rsidRPr="00EE0000">
        <w:t xml:space="preserve">in a number of different </w:t>
      </w:r>
      <w:r w:rsidRPr="00EE0000">
        <w:t>façades</w:t>
      </w:r>
      <w:r w:rsidR="003B70ED" w:rsidRPr="00EE0000">
        <w:t xml:space="preserve"> and may be called voluntary services officers, liaiso</w:t>
      </w:r>
      <w:r w:rsidRPr="00EE0000">
        <w:t>n officers and development workers</w:t>
      </w:r>
      <w:r w:rsidR="003B70ED" w:rsidRPr="00EE0000">
        <w:t xml:space="preserve">. They may also undertake a very wide range of functions, so that community work practice takes a great variety of forms. </w:t>
      </w:r>
    </w:p>
    <w:p w:rsidR="003B70ED" w:rsidRPr="00EE0000" w:rsidRDefault="003B70ED" w:rsidP="0099367C">
      <w:pPr>
        <w:pStyle w:val="NormalWeb"/>
        <w:spacing w:before="0" w:beforeAutospacing="0" w:after="0" w:afterAutospacing="0" w:line="360" w:lineRule="auto"/>
        <w:rPr>
          <w:color w:val="202124"/>
          <w:shd w:val="clear" w:color="auto" w:fill="FFFFFF"/>
        </w:rPr>
      </w:pPr>
      <w:r w:rsidRPr="00EE0000">
        <w:rPr>
          <w:color w:val="202124"/>
          <w:shd w:val="clear" w:color="auto" w:fill="FFFFFF"/>
        </w:rPr>
        <w:t xml:space="preserve">Community work is a type of activity </w:t>
      </w:r>
      <w:r w:rsidR="00F677C7" w:rsidRPr="00EE0000">
        <w:rPr>
          <w:color w:val="202124"/>
          <w:shd w:val="clear" w:color="auto" w:fill="FFFFFF"/>
        </w:rPr>
        <w:t>practiced</w:t>
      </w:r>
      <w:r w:rsidRPr="00EE0000">
        <w:rPr>
          <w:color w:val="202124"/>
          <w:shd w:val="clear" w:color="auto" w:fill="FFFFFF"/>
        </w:rPr>
        <w:t xml:space="preserve"> by people who are employed to help others to identify problems and opportunities that they have and to come to realistic decisions to take collective action to meet those problems and opportunities in ways that they determine for themselves.</w:t>
      </w:r>
    </w:p>
    <w:p w:rsidR="003B70ED" w:rsidRPr="00EE0000" w:rsidRDefault="003B70ED" w:rsidP="0099367C">
      <w:pPr>
        <w:pStyle w:val="NormalWeb"/>
        <w:spacing w:before="0" w:beforeAutospacing="0" w:after="0" w:afterAutospacing="0" w:line="360" w:lineRule="auto"/>
        <w:rPr>
          <w:b/>
          <w:i/>
          <w:color w:val="202124"/>
          <w:shd w:val="clear" w:color="auto" w:fill="FFFFFF"/>
        </w:rPr>
      </w:pPr>
      <w:r w:rsidRPr="00EE0000">
        <w:rPr>
          <w:b/>
          <w:i/>
          <w:color w:val="202124"/>
          <w:shd w:val="clear" w:color="auto" w:fill="FFFFFF"/>
        </w:rPr>
        <w:lastRenderedPageBreak/>
        <w:t>Community social work involves </w:t>
      </w:r>
      <w:r w:rsidRPr="00EE0000">
        <w:rPr>
          <w:b/>
          <w:bCs/>
          <w:i/>
          <w:color w:val="202124"/>
          <w:shd w:val="clear" w:color="auto" w:fill="FFFFFF"/>
        </w:rPr>
        <w:t>understanding the power dynamics and social relations that govern the relationships between various structures and diverse communities and working to achieve social justice through structural change</w:t>
      </w:r>
      <w:r w:rsidRPr="00EE0000">
        <w:rPr>
          <w:b/>
          <w:i/>
          <w:color w:val="202124"/>
          <w:shd w:val="clear" w:color="auto" w:fill="FFFFFF"/>
        </w:rPr>
        <w:t>.</w:t>
      </w:r>
    </w:p>
    <w:p w:rsidR="00395E62" w:rsidRPr="00EE0000" w:rsidRDefault="003B70ED" w:rsidP="00EE0000">
      <w:pPr>
        <w:spacing w:after="0" w:line="360" w:lineRule="auto"/>
        <w:rPr>
          <w:rFonts w:ascii="Times New Roman" w:eastAsia="Times New Roman" w:hAnsi="Times New Roman" w:cs="Times New Roman"/>
          <w:color w:val="111111"/>
          <w:sz w:val="24"/>
          <w:szCs w:val="24"/>
        </w:rPr>
      </w:pPr>
      <w:bookmarkStart w:id="1" w:name="intro"/>
      <w:bookmarkEnd w:id="1"/>
      <w:r w:rsidRPr="00EE0000">
        <w:rPr>
          <w:rFonts w:ascii="Times New Roman" w:eastAsia="Times New Roman" w:hAnsi="Times New Roman" w:cs="Times New Roman"/>
          <w:color w:val="111111"/>
          <w:sz w:val="24"/>
          <w:szCs w:val="24"/>
        </w:rPr>
        <w:t>The term community work has a relatively short history in the United Kingdom. Nonetheless, the number of full-time practitioners who were described as being engaged in community work by the early 1980s was roughly equivalent to youth work or adult education. Then there appeared to be some 5,365 community workers, 60 per cent of which were employed in the voluntary sector (Francis, Henderson and Thomas 1984). Since then there has been no substantial survey of community workers – and there have also been fundamental changes in the economic and institutional</w:t>
      </w:r>
      <w:r w:rsidR="00EE0000" w:rsidRPr="00EE0000">
        <w:rPr>
          <w:rFonts w:ascii="Times New Roman" w:eastAsia="Times New Roman" w:hAnsi="Times New Roman" w:cs="Times New Roman"/>
          <w:color w:val="111111"/>
          <w:sz w:val="24"/>
          <w:szCs w:val="24"/>
        </w:rPr>
        <w:t xml:space="preserve"> context in which they operate.</w:t>
      </w:r>
    </w:p>
    <w:p w:rsidR="003B70ED" w:rsidRPr="00EE0000" w:rsidRDefault="003B70ED" w:rsidP="00EE0000">
      <w:pPr>
        <w:spacing w:after="0" w:line="360" w:lineRule="auto"/>
        <w:jc w:val="center"/>
        <w:outlineLvl w:val="2"/>
        <w:rPr>
          <w:rFonts w:ascii="Times New Roman" w:eastAsia="Times New Roman" w:hAnsi="Times New Roman" w:cs="Times New Roman"/>
          <w:b/>
          <w:bCs/>
          <w:color w:val="111111"/>
          <w:spacing w:val="-5"/>
          <w:sz w:val="24"/>
          <w:szCs w:val="24"/>
        </w:rPr>
      </w:pPr>
      <w:r w:rsidRPr="00EE0000">
        <w:rPr>
          <w:rFonts w:ascii="Times New Roman" w:eastAsia="Times New Roman" w:hAnsi="Times New Roman" w:cs="Times New Roman"/>
          <w:b/>
          <w:bCs/>
          <w:color w:val="111111"/>
          <w:spacing w:val="-5"/>
          <w:sz w:val="24"/>
          <w:szCs w:val="24"/>
        </w:rPr>
        <w:t>The emergence of community work</w:t>
      </w:r>
    </w:p>
    <w:p w:rsidR="003B70ED" w:rsidRPr="00EE0000" w:rsidRDefault="003B70ED" w:rsidP="0099367C">
      <w:pPr>
        <w:spacing w:after="0" w:line="360" w:lineRule="auto"/>
        <w:rPr>
          <w:rFonts w:ascii="Times New Roman" w:eastAsia="Times New Roman" w:hAnsi="Times New Roman" w:cs="Times New Roman"/>
          <w:sz w:val="24"/>
          <w:szCs w:val="24"/>
        </w:rPr>
      </w:pPr>
      <w:r w:rsidRPr="00EE0000">
        <w:rPr>
          <w:rFonts w:ascii="Times New Roman" w:eastAsia="Times New Roman" w:hAnsi="Times New Roman" w:cs="Times New Roman"/>
          <w:sz w:val="24"/>
          <w:szCs w:val="24"/>
        </w:rPr>
        <w:t>In the late 1950s and early 1960s accounts of practice and theoretical explorations began to appear that viewed community workers as a distinct occupation. Prior to this there were separate groups of workers such as </w:t>
      </w:r>
      <w:hyperlink r:id="rId7" w:history="1">
        <w:r w:rsidRPr="00EE0000">
          <w:rPr>
            <w:rFonts w:ascii="Times New Roman" w:eastAsia="Times New Roman" w:hAnsi="Times New Roman" w:cs="Times New Roman"/>
            <w:sz w:val="24"/>
            <w:szCs w:val="24"/>
          </w:rPr>
          <w:t xml:space="preserve">community </w:t>
        </w:r>
        <w:proofErr w:type="spellStart"/>
        <w:r w:rsidRPr="00EE0000">
          <w:rPr>
            <w:rFonts w:ascii="Times New Roman" w:eastAsia="Times New Roman" w:hAnsi="Times New Roman" w:cs="Times New Roman"/>
            <w:sz w:val="24"/>
            <w:szCs w:val="24"/>
          </w:rPr>
          <w:t>centre</w:t>
        </w:r>
        <w:proofErr w:type="spellEnd"/>
      </w:hyperlink>
      <w:r w:rsidRPr="00EE0000">
        <w:rPr>
          <w:rFonts w:ascii="Times New Roman" w:eastAsia="Times New Roman" w:hAnsi="Times New Roman" w:cs="Times New Roman"/>
          <w:sz w:val="24"/>
          <w:szCs w:val="24"/>
        </w:rPr>
        <w:t xml:space="preserve"> wardens, secretaries of councils of social services and development workers on new housing estates, who did not possess a common occupational identity. As Thomas (1983: 25) has argued, the main orientation was to the educational. Not unexpectedly – given the process-focus of many of the key figures, and the institutional location of much of the funding and work. </w:t>
      </w:r>
      <w:bookmarkStart w:id="2" w:name="furtherreading"/>
      <w:bookmarkEnd w:id="2"/>
    </w:p>
    <w:sectPr w:rsidR="003B70ED" w:rsidRPr="00EE00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B9175D"/>
    <w:multiLevelType w:val="multilevel"/>
    <w:tmpl w:val="23607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B4A35BA"/>
    <w:multiLevelType w:val="multilevel"/>
    <w:tmpl w:val="CA1E9F3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5F46526A"/>
    <w:multiLevelType w:val="multilevel"/>
    <w:tmpl w:val="ED6834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0ED"/>
    <w:rsid w:val="003621D4"/>
    <w:rsid w:val="00395E62"/>
    <w:rsid w:val="003B70ED"/>
    <w:rsid w:val="0099367C"/>
    <w:rsid w:val="00BB2190"/>
    <w:rsid w:val="00EE0000"/>
    <w:rsid w:val="00F677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70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otestext">
    <w:name w:val="c-notes__text"/>
    <w:basedOn w:val="Normal"/>
    <w:rsid w:val="003B70E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B7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0ED"/>
    <w:rPr>
      <w:rFonts w:ascii="Tahoma" w:hAnsi="Tahoma" w:cs="Tahoma"/>
      <w:sz w:val="16"/>
      <w:szCs w:val="16"/>
    </w:rPr>
  </w:style>
  <w:style w:type="character" w:styleId="Strong">
    <w:name w:val="Strong"/>
    <w:basedOn w:val="DefaultParagraphFont"/>
    <w:uiPriority w:val="22"/>
    <w:qFormat/>
    <w:rsid w:val="003B70ED"/>
    <w:rPr>
      <w:b/>
      <w:bCs/>
    </w:rPr>
  </w:style>
  <w:style w:type="character" w:styleId="Hyperlink">
    <w:name w:val="Hyperlink"/>
    <w:basedOn w:val="DefaultParagraphFont"/>
    <w:uiPriority w:val="99"/>
    <w:semiHidden/>
    <w:unhideWhenUsed/>
    <w:rsid w:val="003B70E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B70E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notestext">
    <w:name w:val="c-notes__text"/>
    <w:basedOn w:val="Normal"/>
    <w:rsid w:val="003B70ED"/>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B70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70ED"/>
    <w:rPr>
      <w:rFonts w:ascii="Tahoma" w:hAnsi="Tahoma" w:cs="Tahoma"/>
      <w:sz w:val="16"/>
      <w:szCs w:val="16"/>
    </w:rPr>
  </w:style>
  <w:style w:type="character" w:styleId="Strong">
    <w:name w:val="Strong"/>
    <w:basedOn w:val="DefaultParagraphFont"/>
    <w:uiPriority w:val="22"/>
    <w:qFormat/>
    <w:rsid w:val="003B70ED"/>
    <w:rPr>
      <w:b/>
      <w:bCs/>
    </w:rPr>
  </w:style>
  <w:style w:type="character" w:styleId="Hyperlink">
    <w:name w:val="Hyperlink"/>
    <w:basedOn w:val="DefaultParagraphFont"/>
    <w:uiPriority w:val="99"/>
    <w:semiHidden/>
    <w:unhideWhenUsed/>
    <w:rsid w:val="003B70E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0995620">
      <w:bodyDiv w:val="1"/>
      <w:marLeft w:val="0"/>
      <w:marRight w:val="0"/>
      <w:marTop w:val="0"/>
      <w:marBottom w:val="0"/>
      <w:divBdr>
        <w:top w:val="none" w:sz="0" w:space="0" w:color="auto"/>
        <w:left w:val="none" w:sz="0" w:space="0" w:color="auto"/>
        <w:bottom w:val="none" w:sz="0" w:space="0" w:color="auto"/>
        <w:right w:val="none" w:sz="0" w:space="0" w:color="auto"/>
      </w:divBdr>
      <w:divsChild>
        <w:div w:id="1014645917">
          <w:marLeft w:val="0"/>
          <w:marRight w:val="0"/>
          <w:marTop w:val="0"/>
          <w:marBottom w:val="0"/>
          <w:divBdr>
            <w:top w:val="none" w:sz="0" w:space="0" w:color="auto"/>
            <w:left w:val="none" w:sz="0" w:space="0" w:color="auto"/>
            <w:bottom w:val="none" w:sz="0" w:space="0" w:color="auto"/>
            <w:right w:val="none" w:sz="0" w:space="0" w:color="auto"/>
          </w:divBdr>
          <w:divsChild>
            <w:div w:id="1761439710">
              <w:marLeft w:val="0"/>
              <w:marRight w:val="0"/>
              <w:marTop w:val="0"/>
              <w:marBottom w:val="600"/>
              <w:divBdr>
                <w:top w:val="none" w:sz="0" w:space="0" w:color="auto"/>
                <w:left w:val="none" w:sz="0" w:space="0" w:color="auto"/>
                <w:bottom w:val="none" w:sz="0" w:space="0" w:color="auto"/>
                <w:right w:val="none" w:sz="0" w:space="0" w:color="auto"/>
              </w:divBdr>
            </w:div>
          </w:divsChild>
        </w:div>
        <w:div w:id="1760326338">
          <w:marLeft w:val="0"/>
          <w:marRight w:val="0"/>
          <w:marTop w:val="360"/>
          <w:marBottom w:val="360"/>
          <w:divBdr>
            <w:top w:val="single" w:sz="6" w:space="6" w:color="D5D5D5"/>
            <w:left w:val="none" w:sz="0" w:space="0" w:color="auto"/>
            <w:bottom w:val="single" w:sz="6" w:space="6" w:color="D5D5D5"/>
            <w:right w:val="none" w:sz="0" w:space="0" w:color="auto"/>
          </w:divBdr>
        </w:div>
      </w:divsChild>
    </w:div>
    <w:div w:id="1006135836">
      <w:bodyDiv w:val="1"/>
      <w:marLeft w:val="0"/>
      <w:marRight w:val="0"/>
      <w:marTop w:val="0"/>
      <w:marBottom w:val="0"/>
      <w:divBdr>
        <w:top w:val="none" w:sz="0" w:space="0" w:color="auto"/>
        <w:left w:val="none" w:sz="0" w:space="0" w:color="auto"/>
        <w:bottom w:val="none" w:sz="0" w:space="0" w:color="auto"/>
        <w:right w:val="none" w:sz="0" w:space="0" w:color="auto"/>
      </w:divBdr>
      <w:divsChild>
        <w:div w:id="256867894">
          <w:marLeft w:val="0"/>
          <w:marRight w:val="0"/>
          <w:marTop w:val="0"/>
          <w:marBottom w:val="0"/>
          <w:divBdr>
            <w:top w:val="none" w:sz="0" w:space="0" w:color="auto"/>
            <w:left w:val="none" w:sz="0" w:space="0" w:color="auto"/>
            <w:bottom w:val="none" w:sz="0" w:space="0" w:color="auto"/>
            <w:right w:val="none" w:sz="0" w:space="0" w:color="auto"/>
          </w:divBdr>
          <w:divsChild>
            <w:div w:id="586814494">
              <w:marLeft w:val="0"/>
              <w:marRight w:val="0"/>
              <w:marTop w:val="0"/>
              <w:marBottom w:val="0"/>
              <w:divBdr>
                <w:top w:val="none" w:sz="0" w:space="0" w:color="auto"/>
                <w:left w:val="none" w:sz="0" w:space="0" w:color="auto"/>
                <w:bottom w:val="none" w:sz="0" w:space="0" w:color="auto"/>
                <w:right w:val="none" w:sz="0" w:space="0" w:color="auto"/>
              </w:divBdr>
              <w:divsChild>
                <w:div w:id="760685988">
                  <w:marLeft w:val="0"/>
                  <w:marRight w:val="0"/>
                  <w:marTop w:val="0"/>
                  <w:marBottom w:val="0"/>
                  <w:divBdr>
                    <w:top w:val="none" w:sz="0" w:space="0" w:color="auto"/>
                    <w:left w:val="none" w:sz="0" w:space="0" w:color="auto"/>
                    <w:bottom w:val="none" w:sz="0" w:space="0" w:color="auto"/>
                    <w:right w:val="none" w:sz="0" w:space="0" w:color="auto"/>
                  </w:divBdr>
                  <w:divsChild>
                    <w:div w:id="1729955478">
                      <w:marLeft w:val="0"/>
                      <w:marRight w:val="0"/>
                      <w:marTop w:val="0"/>
                      <w:marBottom w:val="0"/>
                      <w:divBdr>
                        <w:top w:val="none" w:sz="0" w:space="0" w:color="auto"/>
                        <w:left w:val="none" w:sz="0" w:space="0" w:color="auto"/>
                        <w:bottom w:val="none" w:sz="0" w:space="0" w:color="auto"/>
                        <w:right w:val="none" w:sz="0" w:space="0" w:color="auto"/>
                      </w:divBdr>
                    </w:div>
                    <w:div w:id="1847132830">
                      <w:marLeft w:val="0"/>
                      <w:marRight w:val="0"/>
                      <w:marTop w:val="0"/>
                      <w:marBottom w:val="0"/>
                      <w:divBdr>
                        <w:top w:val="none" w:sz="0" w:space="0" w:color="auto"/>
                        <w:left w:val="none" w:sz="0" w:space="0" w:color="auto"/>
                        <w:bottom w:val="none" w:sz="0" w:space="0" w:color="auto"/>
                        <w:right w:val="none" w:sz="0" w:space="0" w:color="auto"/>
                      </w:divBdr>
                    </w:div>
                    <w:div w:id="127212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745308">
              <w:marLeft w:val="0"/>
              <w:marRight w:val="0"/>
              <w:marTop w:val="0"/>
              <w:marBottom w:val="0"/>
              <w:divBdr>
                <w:top w:val="none" w:sz="0" w:space="0" w:color="auto"/>
                <w:left w:val="none" w:sz="0" w:space="0" w:color="auto"/>
                <w:bottom w:val="none" w:sz="0" w:space="0" w:color="auto"/>
                <w:right w:val="none" w:sz="0" w:space="0" w:color="auto"/>
              </w:divBdr>
              <w:divsChild>
                <w:div w:id="554893661">
                  <w:marLeft w:val="0"/>
                  <w:marRight w:val="0"/>
                  <w:marTop w:val="0"/>
                  <w:marBottom w:val="0"/>
                  <w:divBdr>
                    <w:top w:val="none" w:sz="0" w:space="0" w:color="auto"/>
                    <w:left w:val="none" w:sz="0" w:space="0" w:color="auto"/>
                    <w:bottom w:val="none" w:sz="0" w:space="0" w:color="auto"/>
                    <w:right w:val="none" w:sz="0" w:space="0" w:color="auto"/>
                  </w:divBdr>
                  <w:divsChild>
                    <w:div w:id="1513493536">
                      <w:marLeft w:val="2023"/>
                      <w:marRight w:val="2023"/>
                      <w:marTop w:val="0"/>
                      <w:marBottom w:val="0"/>
                      <w:divBdr>
                        <w:top w:val="none" w:sz="0" w:space="0" w:color="auto"/>
                        <w:left w:val="none" w:sz="0" w:space="0" w:color="auto"/>
                        <w:bottom w:val="none" w:sz="0" w:space="0" w:color="auto"/>
                        <w:right w:val="none" w:sz="0" w:space="0" w:color="auto"/>
                      </w:divBdr>
                      <w:divsChild>
                        <w:div w:id="1334334504">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728262752">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1630817394">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1521119967">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142821267">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1699046040">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318533377">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1878200335">
                          <w:marLeft w:val="0"/>
                          <w:marRight w:val="0"/>
                          <w:marTop w:val="480"/>
                          <w:marBottom w:val="480"/>
                          <w:divBdr>
                            <w:top w:val="none" w:sz="0" w:space="0" w:color="auto"/>
                            <w:left w:val="none" w:sz="0" w:space="0" w:color="auto"/>
                            <w:bottom w:val="none" w:sz="0" w:space="0" w:color="auto"/>
                            <w:right w:val="none" w:sz="0" w:space="0" w:color="auto"/>
                          </w:divBdr>
                        </w:div>
                        <w:div w:id="603810853">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2089426583">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648481874">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1082489311">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214658209">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2087846391">
                          <w:blockQuote w:val="1"/>
                          <w:marLeft w:val="0"/>
                          <w:marRight w:val="0"/>
                          <w:marTop w:val="480"/>
                          <w:marBottom w:val="480"/>
                          <w:divBdr>
                            <w:top w:val="none" w:sz="0" w:space="0" w:color="003399"/>
                            <w:left w:val="single" w:sz="12" w:space="0" w:color="003399"/>
                            <w:bottom w:val="none" w:sz="0" w:space="0" w:color="003399"/>
                            <w:right w:val="none" w:sz="0" w:space="0" w:color="003399"/>
                          </w:divBdr>
                        </w:div>
                        <w:div w:id="1387417476">
                          <w:marLeft w:val="0"/>
                          <w:marRight w:val="0"/>
                          <w:marTop w:val="480"/>
                          <w:marBottom w:val="480"/>
                          <w:divBdr>
                            <w:top w:val="none" w:sz="0" w:space="0" w:color="auto"/>
                            <w:left w:val="none" w:sz="0" w:space="0" w:color="auto"/>
                            <w:bottom w:val="none" w:sz="0" w:space="0" w:color="auto"/>
                            <w:right w:val="none" w:sz="0" w:space="0" w:color="auto"/>
                          </w:divBdr>
                        </w:div>
                      </w:divsChild>
                    </w:div>
                  </w:divsChild>
                </w:div>
              </w:divsChild>
            </w:div>
            <w:div w:id="1390887064">
              <w:marLeft w:val="0"/>
              <w:marRight w:val="0"/>
              <w:marTop w:val="0"/>
              <w:marBottom w:val="0"/>
              <w:divBdr>
                <w:top w:val="none" w:sz="0" w:space="0" w:color="auto"/>
                <w:left w:val="none" w:sz="0" w:space="0" w:color="auto"/>
                <w:bottom w:val="none" w:sz="0" w:space="0" w:color="auto"/>
                <w:right w:val="none" w:sz="0" w:space="0" w:color="auto"/>
              </w:divBdr>
              <w:divsChild>
                <w:div w:id="1664427573">
                  <w:marLeft w:val="0"/>
                  <w:marRight w:val="0"/>
                  <w:marTop w:val="0"/>
                  <w:marBottom w:val="0"/>
                  <w:divBdr>
                    <w:top w:val="none" w:sz="0" w:space="0" w:color="auto"/>
                    <w:left w:val="none" w:sz="0" w:space="0" w:color="auto"/>
                    <w:bottom w:val="none" w:sz="0" w:space="0" w:color="auto"/>
                    <w:right w:val="none" w:sz="0" w:space="0" w:color="auto"/>
                  </w:divBdr>
                </w:div>
                <w:div w:id="120563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61166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file:///D:\Dropbox\web\infed\association\b-comcen.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winsider.com/dictionary/community-wor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2022-04-15T09:42:00Z</dcterms:created>
  <dcterms:modified xsi:type="dcterms:W3CDTF">2022-04-15T09:42:00Z</dcterms:modified>
</cp:coreProperties>
</file>